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A484" w14:textId="77777777" w:rsidR="009D23C4" w:rsidRPr="00AB3601" w:rsidRDefault="009D23C4" w:rsidP="009D23C4">
      <w:pPr>
        <w:pStyle w:val="Title"/>
        <w:rPr>
          <w:rFonts w:cs="Arial"/>
          <w:sz w:val="23"/>
          <w:szCs w:val="23"/>
          <w:u w:val="single"/>
        </w:rPr>
      </w:pPr>
      <w:r>
        <w:rPr>
          <w:rFonts w:cs="Arial"/>
          <w:sz w:val="23"/>
          <w:szCs w:val="23"/>
        </w:rPr>
        <w:t>PLANNING AND ZONING COMMISSION</w:t>
      </w:r>
    </w:p>
    <w:p w14:paraId="127C4455" w14:textId="77777777" w:rsidR="009D23C4" w:rsidRDefault="009D23C4" w:rsidP="009D23C4">
      <w:pPr>
        <w:pStyle w:val="Title"/>
        <w:rPr>
          <w:rFonts w:cs="Arial"/>
          <w:sz w:val="23"/>
          <w:szCs w:val="23"/>
        </w:rPr>
      </w:pPr>
      <w:r>
        <w:rPr>
          <w:rFonts w:cs="Arial"/>
          <w:sz w:val="23"/>
          <w:szCs w:val="23"/>
        </w:rPr>
        <w:t>WORKSHOP AND REGULAR MEETING AGENDA</w:t>
      </w:r>
    </w:p>
    <w:p w14:paraId="44562554" w14:textId="77777777" w:rsidR="009D23C4" w:rsidRDefault="009D23C4" w:rsidP="009D23C4">
      <w:pPr>
        <w:pStyle w:val="Subtitle"/>
        <w:rPr>
          <w:sz w:val="23"/>
        </w:rPr>
      </w:pPr>
      <w:smartTag w:uri="urn:schemas-microsoft-com:office:smarttags" w:element="place">
        <w:smartTag w:uri="urn:schemas-microsoft-com:office:smarttags" w:element="City">
          <w:r>
            <w:rPr>
              <w:sz w:val="23"/>
            </w:rPr>
            <w:t>CITY OF SUWANEE</w:t>
          </w:r>
        </w:smartTag>
        <w:r>
          <w:rPr>
            <w:sz w:val="23"/>
          </w:rPr>
          <w:t>, GEORGIA</w:t>
        </w:r>
      </w:smartTag>
    </w:p>
    <w:p w14:paraId="37E2E70D" w14:textId="2ECE8728" w:rsidR="009D23C4" w:rsidRDefault="00515A9D" w:rsidP="009D23C4">
      <w:pPr>
        <w:jc w:val="center"/>
        <w:rPr>
          <w:rFonts w:ascii="Arial" w:hAnsi="Arial" w:cs="Arial"/>
          <w:b/>
          <w:sz w:val="23"/>
          <w:szCs w:val="23"/>
        </w:rPr>
      </w:pPr>
      <w:r>
        <w:rPr>
          <w:rFonts w:ascii="Arial" w:hAnsi="Arial" w:cs="Arial"/>
          <w:b/>
          <w:sz w:val="23"/>
          <w:szCs w:val="23"/>
        </w:rPr>
        <w:t xml:space="preserve">October </w:t>
      </w:r>
      <w:r w:rsidR="0002647C">
        <w:rPr>
          <w:rFonts w:ascii="Arial" w:hAnsi="Arial" w:cs="Arial"/>
          <w:b/>
          <w:sz w:val="23"/>
          <w:szCs w:val="23"/>
        </w:rPr>
        <w:t>10</w:t>
      </w:r>
      <w:r>
        <w:rPr>
          <w:rFonts w:ascii="Arial" w:hAnsi="Arial" w:cs="Arial"/>
          <w:b/>
          <w:sz w:val="23"/>
          <w:szCs w:val="23"/>
        </w:rPr>
        <w:t>, 2023</w:t>
      </w:r>
    </w:p>
    <w:p w14:paraId="16C6A7E8" w14:textId="77777777" w:rsidR="009D23C4" w:rsidRDefault="009D23C4" w:rsidP="009D23C4">
      <w:pPr>
        <w:jc w:val="both"/>
        <w:rPr>
          <w:rFonts w:ascii="Arial" w:hAnsi="Arial" w:cs="Arial"/>
          <w:b/>
          <w:sz w:val="23"/>
          <w:szCs w:val="23"/>
        </w:rPr>
      </w:pPr>
    </w:p>
    <w:p w14:paraId="5E241C03" w14:textId="77777777" w:rsidR="009D23C4" w:rsidRDefault="009D23C4" w:rsidP="009D23C4">
      <w:pPr>
        <w:tabs>
          <w:tab w:val="left" w:pos="360"/>
        </w:tabs>
        <w:jc w:val="both"/>
        <w:rPr>
          <w:rFonts w:ascii="Arial" w:hAnsi="Arial" w:cs="Arial"/>
          <w:sz w:val="19"/>
          <w:szCs w:val="19"/>
        </w:rPr>
      </w:pPr>
      <w:r>
        <w:rPr>
          <w:rFonts w:ascii="Arial" w:hAnsi="Arial" w:cs="Arial"/>
          <w:b/>
          <w:sz w:val="19"/>
          <w:szCs w:val="19"/>
        </w:rPr>
        <w:t xml:space="preserve">Note: </w:t>
      </w:r>
      <w:r>
        <w:rPr>
          <w:rFonts w:ascii="Arial" w:hAnsi="Arial" w:cs="Arial"/>
          <w:sz w:val="19"/>
          <w:szCs w:val="19"/>
        </w:rPr>
        <w:t xml:space="preserve">As set forth in the Americans With Disabilities Act of 1990, the City of </w:t>
      </w:r>
      <w:smartTag w:uri="urn:schemas-microsoft-com:office:smarttags" w:element="place">
        <w:smartTag w:uri="urn:schemas-microsoft-com:office:smarttags" w:element="City">
          <w:r>
            <w:rPr>
              <w:rFonts w:ascii="Arial" w:hAnsi="Arial" w:cs="Arial"/>
              <w:sz w:val="19"/>
              <w:szCs w:val="19"/>
            </w:rPr>
            <w:t>Suwanee</w:t>
          </w:r>
        </w:smartTag>
      </w:smartTag>
      <w:r>
        <w:rPr>
          <w:rFonts w:ascii="Arial" w:hAnsi="Arial" w:cs="Arial"/>
          <w:sz w:val="19"/>
          <w:szCs w:val="19"/>
        </w:rPr>
        <w:t xml:space="preserve"> does not discriminate on the basis of disability in the admission or access to or treatment or employment in its programs or activities.  Robyn O’Donnell, 330 Town Center Avenue, Suwanee, Georgia 30024 has been designated to coordinate compliance with the non-discrimination requirements contained in section 35.107 of the Department of Justice Regulations. Information concerning the provisions of the Americans with Disabilities Act, and the rights provided there, is available from the ADA coordinator.</w:t>
      </w:r>
    </w:p>
    <w:p w14:paraId="2A5389CA" w14:textId="77777777" w:rsidR="009D23C4" w:rsidRDefault="009D23C4" w:rsidP="009D23C4">
      <w:pPr>
        <w:tabs>
          <w:tab w:val="left" w:pos="360"/>
        </w:tabs>
        <w:jc w:val="both"/>
        <w:rPr>
          <w:rFonts w:ascii="Arial" w:hAnsi="Arial" w:cs="Arial"/>
          <w:sz w:val="19"/>
          <w:szCs w:val="19"/>
        </w:rPr>
      </w:pPr>
    </w:p>
    <w:p w14:paraId="61D9D708" w14:textId="77777777" w:rsidR="009D23C4" w:rsidRPr="00596B3B" w:rsidRDefault="009D23C4" w:rsidP="009D23C4">
      <w:pPr>
        <w:pStyle w:val="BodyText"/>
        <w:pBdr>
          <w:bottom w:val="single" w:sz="12" w:space="7" w:color="auto"/>
        </w:pBdr>
        <w:jc w:val="both"/>
        <w:rPr>
          <w:rFonts w:ascii="Arial" w:hAnsi="Arial" w:cs="Arial"/>
          <w:sz w:val="19"/>
          <w:szCs w:val="19"/>
        </w:rPr>
      </w:pPr>
      <w:r>
        <w:rPr>
          <w:rFonts w:ascii="Arial" w:hAnsi="Arial" w:cs="Arial"/>
          <w:sz w:val="19"/>
          <w:szCs w:val="19"/>
        </w:rPr>
        <w:t xml:space="preserve">The City of </w:t>
      </w:r>
      <w:smartTag w:uri="urn:schemas-microsoft-com:office:smarttags" w:element="place">
        <w:smartTag w:uri="urn:schemas-microsoft-com:office:smarttags" w:element="City">
          <w:r>
            <w:rPr>
              <w:rFonts w:ascii="Arial" w:hAnsi="Arial" w:cs="Arial"/>
              <w:sz w:val="19"/>
              <w:szCs w:val="19"/>
            </w:rPr>
            <w:t>Suwanee</w:t>
          </w:r>
        </w:smartTag>
      </w:smartTag>
      <w:r>
        <w:rPr>
          <w:rFonts w:ascii="Arial" w:hAnsi="Arial" w:cs="Arial"/>
          <w:sz w:val="19"/>
          <w:szCs w:val="19"/>
        </w:rPr>
        <w:t xml:space="preserve"> will assist citizens with special needs given proper notice (7 working days). Any requests for reasonable accommodations required by individuals to fully participate in any open meeting, program or activity of the City of Suwanee should be directed to Robyn O’Donnell, 330 Town Center Avenue, Suwanee, Georgia 30024, 770-945-8996.</w:t>
      </w:r>
    </w:p>
    <w:p w14:paraId="7D1B4723" w14:textId="77777777" w:rsidR="009D23C4" w:rsidRDefault="009D23C4" w:rsidP="009D23C4">
      <w:pPr>
        <w:pStyle w:val="Heading1"/>
        <w:rPr>
          <w:rFonts w:cs="Arial"/>
          <w:sz w:val="23"/>
          <w:szCs w:val="23"/>
        </w:rPr>
      </w:pPr>
    </w:p>
    <w:p w14:paraId="1A8505E0" w14:textId="77777777" w:rsidR="009D23C4" w:rsidRPr="00EE0D4F" w:rsidRDefault="009D23C4" w:rsidP="009D23C4">
      <w:pPr>
        <w:pStyle w:val="Heading1"/>
        <w:rPr>
          <w:rFonts w:cs="Arial"/>
          <w:bCs/>
          <w:sz w:val="23"/>
          <w:szCs w:val="23"/>
        </w:rPr>
      </w:pPr>
      <w:r w:rsidRPr="00EE0D4F">
        <w:rPr>
          <w:rFonts w:cs="Arial"/>
          <w:sz w:val="23"/>
          <w:szCs w:val="23"/>
        </w:rPr>
        <w:t xml:space="preserve">WORKSHOP AGENDA - </w:t>
      </w:r>
      <w:r w:rsidRPr="00EE0D4F">
        <w:rPr>
          <w:rFonts w:cs="Arial"/>
          <w:bCs/>
          <w:sz w:val="23"/>
          <w:szCs w:val="23"/>
        </w:rPr>
        <w:t>6:30 P.M.</w:t>
      </w:r>
    </w:p>
    <w:p w14:paraId="7C3F1519" w14:textId="77777777" w:rsidR="009D23C4" w:rsidRPr="00EE0D4F" w:rsidRDefault="009D23C4" w:rsidP="009D23C4">
      <w:pPr>
        <w:pStyle w:val="Heading1"/>
        <w:tabs>
          <w:tab w:val="clear" w:pos="540"/>
          <w:tab w:val="left" w:pos="0"/>
          <w:tab w:val="left" w:pos="720"/>
        </w:tabs>
        <w:jc w:val="both"/>
        <w:rPr>
          <w:sz w:val="23"/>
          <w:szCs w:val="23"/>
        </w:rPr>
      </w:pPr>
      <w:r w:rsidRPr="00EE0D4F">
        <w:rPr>
          <w:bCs/>
          <w:sz w:val="23"/>
          <w:szCs w:val="23"/>
        </w:rPr>
        <w:t>I.</w:t>
      </w:r>
      <w:r w:rsidRPr="00EE0D4F">
        <w:rPr>
          <w:bCs/>
          <w:sz w:val="23"/>
          <w:szCs w:val="23"/>
        </w:rPr>
        <w:tab/>
      </w:r>
      <w:r w:rsidRPr="00EE0D4F">
        <w:rPr>
          <w:sz w:val="23"/>
          <w:szCs w:val="23"/>
        </w:rPr>
        <w:t>CALL TO ORDER……………………………………………</w:t>
      </w:r>
      <w:r>
        <w:rPr>
          <w:sz w:val="23"/>
          <w:szCs w:val="23"/>
        </w:rPr>
        <w:t>…………….…………Chairperson</w:t>
      </w:r>
    </w:p>
    <w:p w14:paraId="1B195F2A" w14:textId="79B85E29" w:rsidR="009D23C4" w:rsidRPr="00EE0D4F" w:rsidRDefault="009D23C4" w:rsidP="009D23C4">
      <w:pPr>
        <w:pStyle w:val="Heading4"/>
        <w:tabs>
          <w:tab w:val="clear" w:pos="540"/>
          <w:tab w:val="clear" w:pos="720"/>
          <w:tab w:val="right" w:pos="9180"/>
        </w:tabs>
        <w:jc w:val="both"/>
        <w:rPr>
          <w:rFonts w:ascii="Arial" w:hAnsi="Arial" w:cs="Arial"/>
          <w:sz w:val="23"/>
          <w:szCs w:val="23"/>
        </w:rPr>
      </w:pPr>
      <w:r w:rsidRPr="00EE0D4F">
        <w:rPr>
          <w:rFonts w:ascii="Arial" w:hAnsi="Arial" w:cs="Arial"/>
          <w:sz w:val="23"/>
          <w:szCs w:val="23"/>
        </w:rPr>
        <w:t>II.</w:t>
      </w:r>
      <w:r>
        <w:rPr>
          <w:rFonts w:ascii="Arial" w:hAnsi="Arial" w:cs="Arial"/>
          <w:sz w:val="23"/>
          <w:szCs w:val="23"/>
        </w:rPr>
        <w:tab/>
      </w:r>
      <w:r w:rsidRPr="00EE0D4F">
        <w:rPr>
          <w:rFonts w:ascii="Arial" w:hAnsi="Arial" w:cs="Arial"/>
          <w:sz w:val="23"/>
          <w:szCs w:val="23"/>
        </w:rPr>
        <w:t xml:space="preserve">MONTHLY DEVELOPMENT ACTIVITY (staff presentation – no action) </w:t>
      </w:r>
    </w:p>
    <w:p w14:paraId="37648422" w14:textId="77777777" w:rsidR="009D23C4" w:rsidRPr="00B64C4E" w:rsidRDefault="009D23C4" w:rsidP="009D23C4">
      <w:pPr>
        <w:rPr>
          <w:b/>
          <w:sz w:val="23"/>
          <w:szCs w:val="23"/>
        </w:rPr>
      </w:pPr>
    </w:p>
    <w:p w14:paraId="479771FC" w14:textId="628191A2" w:rsidR="009D23C4" w:rsidRPr="0053294B" w:rsidRDefault="009D23C4" w:rsidP="0053294B">
      <w:pPr>
        <w:numPr>
          <w:ilvl w:val="0"/>
          <w:numId w:val="4"/>
        </w:numPr>
        <w:rPr>
          <w:rFonts w:ascii="Arial" w:hAnsi="Arial" w:cs="Arial"/>
          <w:sz w:val="23"/>
          <w:szCs w:val="23"/>
        </w:rPr>
      </w:pPr>
      <w:r w:rsidRPr="00B64C4E">
        <w:rPr>
          <w:rFonts w:ascii="Arial" w:hAnsi="Arial" w:cs="Arial"/>
          <w:b/>
          <w:sz w:val="23"/>
          <w:szCs w:val="23"/>
        </w:rPr>
        <w:t>UNDER REVIEW</w:t>
      </w:r>
      <w:r w:rsidRPr="00DC60BF">
        <w:rPr>
          <w:rFonts w:ascii="Arial" w:hAnsi="Arial" w:cs="Arial"/>
          <w:sz w:val="23"/>
          <w:szCs w:val="23"/>
        </w:rPr>
        <w:t xml:space="preserve"> </w:t>
      </w:r>
    </w:p>
    <w:p w14:paraId="17FCAAC3" w14:textId="77777777" w:rsidR="009D23C4" w:rsidRPr="005572DF" w:rsidRDefault="009D23C4" w:rsidP="009D23C4">
      <w:pPr>
        <w:ind w:left="1080"/>
        <w:rPr>
          <w:rFonts w:ascii="Arial" w:hAnsi="Arial" w:cs="Arial"/>
          <w:sz w:val="23"/>
          <w:szCs w:val="23"/>
          <w:lang w:val="fr-FR"/>
        </w:rPr>
      </w:pPr>
    </w:p>
    <w:p w14:paraId="5EF5DEAF" w14:textId="01133351" w:rsidR="00515A9D" w:rsidRPr="0053294B" w:rsidRDefault="009D23C4" w:rsidP="0053294B">
      <w:pPr>
        <w:numPr>
          <w:ilvl w:val="0"/>
          <w:numId w:val="4"/>
        </w:numPr>
        <w:rPr>
          <w:rFonts w:ascii="Arial" w:hAnsi="Arial" w:cs="Arial"/>
          <w:sz w:val="23"/>
          <w:szCs w:val="23"/>
        </w:rPr>
      </w:pPr>
      <w:r w:rsidRPr="00B64C4E">
        <w:rPr>
          <w:rFonts w:ascii="Arial" w:hAnsi="Arial" w:cs="Arial"/>
          <w:b/>
          <w:sz w:val="23"/>
          <w:szCs w:val="23"/>
        </w:rPr>
        <w:t>PERMITTED</w:t>
      </w:r>
    </w:p>
    <w:p w14:paraId="5750788C" w14:textId="77777777" w:rsidR="009D23C4" w:rsidRPr="00B33076" w:rsidRDefault="009D23C4" w:rsidP="009D23C4">
      <w:pPr>
        <w:rPr>
          <w:sz w:val="23"/>
          <w:szCs w:val="23"/>
        </w:rPr>
      </w:pPr>
      <w:r w:rsidRPr="00B33076">
        <w:rPr>
          <w:sz w:val="23"/>
          <w:szCs w:val="23"/>
        </w:rPr>
        <w:tab/>
      </w:r>
      <w:r w:rsidRPr="00B33076">
        <w:rPr>
          <w:rFonts w:ascii="Arial" w:hAnsi="Arial" w:cs="Arial"/>
          <w:sz w:val="23"/>
          <w:szCs w:val="23"/>
        </w:rPr>
        <w:t xml:space="preserve">    </w:t>
      </w:r>
      <w:r w:rsidRPr="00B33076">
        <w:rPr>
          <w:sz w:val="23"/>
          <w:szCs w:val="23"/>
        </w:rPr>
        <w:tab/>
      </w:r>
    </w:p>
    <w:p w14:paraId="452D7371" w14:textId="4EEBC9E2" w:rsidR="009D23C4" w:rsidRDefault="009D23C4" w:rsidP="009D23C4">
      <w:pPr>
        <w:pStyle w:val="Heading2"/>
        <w:numPr>
          <w:ilvl w:val="0"/>
          <w:numId w:val="3"/>
        </w:numPr>
        <w:tabs>
          <w:tab w:val="clear" w:pos="540"/>
          <w:tab w:val="clear" w:pos="720"/>
        </w:tabs>
        <w:spacing w:line="240" w:lineRule="auto"/>
        <w:jc w:val="both"/>
        <w:rPr>
          <w:sz w:val="23"/>
          <w:szCs w:val="23"/>
        </w:rPr>
      </w:pPr>
      <w:r w:rsidRPr="00EE0D4F">
        <w:rPr>
          <w:sz w:val="23"/>
          <w:szCs w:val="23"/>
        </w:rPr>
        <w:t xml:space="preserve">COUNCIL ACTION FROM PREVIOUS MONTHS </w:t>
      </w:r>
    </w:p>
    <w:p w14:paraId="7BB2950E" w14:textId="77777777" w:rsidR="009D23C4" w:rsidRDefault="009D23C4" w:rsidP="009D23C4"/>
    <w:p w14:paraId="45B41DC8" w14:textId="77777777" w:rsidR="00515A9D" w:rsidRPr="00B33076" w:rsidRDefault="00515A9D" w:rsidP="00515A9D">
      <w:pPr>
        <w:numPr>
          <w:ilvl w:val="0"/>
          <w:numId w:val="7"/>
        </w:numPr>
        <w:jc w:val="both"/>
        <w:rPr>
          <w:rFonts w:ascii="Arial" w:hAnsi="Arial" w:cs="Arial"/>
          <w:szCs w:val="20"/>
        </w:rPr>
      </w:pPr>
      <w:r w:rsidRPr="00B33076">
        <w:rPr>
          <w:rFonts w:ascii="Arial" w:hAnsi="Arial" w:cs="Arial"/>
          <w:b/>
          <w:szCs w:val="20"/>
        </w:rPr>
        <w:t>RZ-2023-00</w:t>
      </w:r>
      <w:r>
        <w:rPr>
          <w:rFonts w:ascii="Arial" w:hAnsi="Arial" w:cs="Arial"/>
          <w:b/>
          <w:szCs w:val="20"/>
        </w:rPr>
        <w:t>9</w:t>
      </w:r>
      <w:r w:rsidRPr="00B33076">
        <w:rPr>
          <w:rFonts w:ascii="Arial" w:hAnsi="Arial" w:cs="Arial"/>
          <w:szCs w:val="20"/>
        </w:rPr>
        <w:t xml:space="preserve"> – Owner</w:t>
      </w:r>
      <w:r>
        <w:rPr>
          <w:rFonts w:ascii="Arial" w:hAnsi="Arial" w:cs="Arial"/>
          <w:szCs w:val="20"/>
        </w:rPr>
        <w:t>/Applicant:  Magnolia Farms Educational Properties, LLC.</w:t>
      </w:r>
      <w:r>
        <w:rPr>
          <w:rFonts w:ascii="Arial" w:hAnsi="Arial" w:cs="Arial"/>
          <w:szCs w:val="20"/>
        </w:rPr>
        <w:br/>
        <w:t>The applicant requests a rezoning from PMUD (Planned Mixed-Use Development</w:t>
      </w:r>
      <w:r>
        <w:rPr>
          <w:rFonts w:ascii="Arial" w:hAnsi="Arial" w:cs="Arial"/>
          <w:szCs w:val="20"/>
        </w:rPr>
        <w:br/>
        <w:t>District) to R-100 (Residential Single Family District) to allow for a private school.        The site is located in Land Lot 252 of the 7</w:t>
      </w:r>
      <w:r w:rsidRPr="00B33076">
        <w:rPr>
          <w:rFonts w:ascii="Arial" w:hAnsi="Arial" w:cs="Arial"/>
          <w:szCs w:val="20"/>
          <w:vertAlign w:val="superscript"/>
        </w:rPr>
        <w:t>th</w:t>
      </w:r>
      <w:r>
        <w:rPr>
          <w:rFonts w:ascii="Arial" w:hAnsi="Arial" w:cs="Arial"/>
          <w:szCs w:val="20"/>
        </w:rPr>
        <w:t xml:space="preserve"> District at 4545 Suwanee Dam Road</w:t>
      </w:r>
      <w:r>
        <w:rPr>
          <w:rFonts w:ascii="Arial" w:hAnsi="Arial" w:cs="Arial"/>
          <w:szCs w:val="20"/>
        </w:rPr>
        <w:br/>
        <w:t xml:space="preserve">and contains approximately 4.38 acres. </w:t>
      </w:r>
      <w:r w:rsidRPr="00B33076">
        <w:rPr>
          <w:rFonts w:ascii="Arial" w:hAnsi="Arial" w:cs="Arial"/>
          <w:szCs w:val="20"/>
        </w:rPr>
        <w:t xml:space="preserve">  </w:t>
      </w:r>
    </w:p>
    <w:p w14:paraId="29E76C81" w14:textId="3423A90D" w:rsidR="00515A9D" w:rsidRPr="00B33076" w:rsidRDefault="00515A9D" w:rsidP="00515A9D">
      <w:pPr>
        <w:ind w:left="1380"/>
        <w:jc w:val="both"/>
        <w:rPr>
          <w:rFonts w:ascii="Arial" w:hAnsi="Arial" w:cs="Arial"/>
          <w:b/>
          <w:szCs w:val="20"/>
        </w:rPr>
      </w:pPr>
      <w:r>
        <w:rPr>
          <w:rFonts w:ascii="Arial" w:hAnsi="Arial" w:cs="Arial"/>
          <w:b/>
          <w:bCs/>
          <w:szCs w:val="20"/>
        </w:rPr>
        <w:t xml:space="preserve">City Council Action:  Meeting scheduled for September 26th </w:t>
      </w:r>
    </w:p>
    <w:p w14:paraId="6D94A8EA" w14:textId="77777777" w:rsidR="009D23C4" w:rsidRPr="00B307D2" w:rsidRDefault="009D23C4" w:rsidP="009D23C4">
      <w:pPr>
        <w:jc w:val="both"/>
        <w:rPr>
          <w:rFonts w:ascii="Arial" w:hAnsi="Arial" w:cs="Arial"/>
          <w:szCs w:val="20"/>
        </w:rPr>
      </w:pPr>
    </w:p>
    <w:p w14:paraId="79DBD77B" w14:textId="77777777" w:rsidR="009D23C4" w:rsidRDefault="009D23C4" w:rsidP="009D23C4">
      <w:pPr>
        <w:ind w:left="1530"/>
        <w:jc w:val="both"/>
        <w:rPr>
          <w:rFonts w:ascii="Arial" w:hAnsi="Arial" w:cs="Arial"/>
          <w:b/>
          <w:bCs/>
          <w:szCs w:val="20"/>
        </w:rPr>
      </w:pPr>
    </w:p>
    <w:p w14:paraId="01E67F7A" w14:textId="77777777" w:rsidR="009D23C4" w:rsidRPr="00B307D2" w:rsidRDefault="009D23C4" w:rsidP="009D23C4">
      <w:pPr>
        <w:jc w:val="both"/>
        <w:rPr>
          <w:rFonts w:ascii="Arial" w:hAnsi="Arial" w:cs="Arial"/>
          <w:b/>
          <w:szCs w:val="20"/>
        </w:rPr>
      </w:pPr>
    </w:p>
    <w:p w14:paraId="1FF5725C" w14:textId="77777777" w:rsidR="009D23C4" w:rsidRPr="00EE0D4F" w:rsidRDefault="009D23C4" w:rsidP="009D23C4">
      <w:pPr>
        <w:jc w:val="center"/>
        <w:rPr>
          <w:rFonts w:ascii="Arial" w:hAnsi="Arial" w:cs="Arial"/>
          <w:b/>
          <w:bCs/>
          <w:sz w:val="23"/>
          <w:szCs w:val="23"/>
        </w:rPr>
      </w:pPr>
      <w:r>
        <w:rPr>
          <w:rFonts w:ascii="Arial" w:hAnsi="Arial" w:cs="Arial"/>
          <w:b/>
          <w:bCs/>
          <w:sz w:val="23"/>
          <w:szCs w:val="23"/>
        </w:rPr>
        <w:br w:type="page"/>
      </w:r>
      <w:r>
        <w:rPr>
          <w:rFonts w:ascii="Arial" w:hAnsi="Arial" w:cs="Arial"/>
          <w:b/>
          <w:bCs/>
          <w:sz w:val="23"/>
          <w:szCs w:val="23"/>
        </w:rPr>
        <w:lastRenderedPageBreak/>
        <w:t>P</w:t>
      </w:r>
      <w:r w:rsidRPr="00EE0D4F">
        <w:rPr>
          <w:rFonts w:ascii="Arial" w:hAnsi="Arial" w:cs="Arial"/>
          <w:b/>
          <w:bCs/>
          <w:sz w:val="23"/>
          <w:szCs w:val="23"/>
        </w:rPr>
        <w:t>LANNING COMMISSION</w:t>
      </w:r>
    </w:p>
    <w:p w14:paraId="2630FA4E" w14:textId="77777777" w:rsidR="009D23C4" w:rsidRPr="00EE0D4F" w:rsidRDefault="009D23C4" w:rsidP="009D23C4">
      <w:pPr>
        <w:pStyle w:val="BodyText2"/>
        <w:tabs>
          <w:tab w:val="clear" w:pos="630"/>
          <w:tab w:val="clear" w:pos="1080"/>
        </w:tabs>
        <w:jc w:val="center"/>
        <w:rPr>
          <w:rFonts w:cs="Arial"/>
          <w:b/>
          <w:bCs/>
          <w:sz w:val="23"/>
          <w:szCs w:val="23"/>
        </w:rPr>
      </w:pPr>
      <w:r w:rsidRPr="00EE0D4F">
        <w:rPr>
          <w:rFonts w:cs="Arial"/>
          <w:b/>
          <w:bCs/>
          <w:sz w:val="23"/>
          <w:szCs w:val="23"/>
        </w:rPr>
        <w:t>MEETING AGENDA</w:t>
      </w:r>
    </w:p>
    <w:p w14:paraId="3FFF55BB" w14:textId="77777777" w:rsidR="009D23C4" w:rsidRPr="00EE0D4F" w:rsidRDefault="009D23C4" w:rsidP="009D23C4">
      <w:pPr>
        <w:jc w:val="center"/>
        <w:rPr>
          <w:rFonts w:ascii="Arial" w:hAnsi="Arial" w:cs="Arial"/>
          <w:sz w:val="23"/>
          <w:szCs w:val="23"/>
        </w:rPr>
      </w:pPr>
      <w:r w:rsidRPr="00EE0D4F">
        <w:rPr>
          <w:rFonts w:ascii="Arial" w:hAnsi="Arial" w:cs="Arial"/>
          <w:sz w:val="23"/>
          <w:szCs w:val="23"/>
        </w:rPr>
        <w:t>(Immediately Following Workshop)</w:t>
      </w:r>
    </w:p>
    <w:p w14:paraId="4188C724" w14:textId="77777777" w:rsidR="009D23C4" w:rsidRPr="00EE0D4F" w:rsidRDefault="009D23C4" w:rsidP="009D23C4">
      <w:pPr>
        <w:jc w:val="center"/>
        <w:rPr>
          <w:rFonts w:ascii="Arial" w:hAnsi="Arial" w:cs="Arial"/>
          <w:b/>
          <w:bCs/>
          <w:sz w:val="23"/>
          <w:szCs w:val="23"/>
        </w:rPr>
      </w:pPr>
    </w:p>
    <w:p w14:paraId="374C929C" w14:textId="39C005AD" w:rsidR="009D23C4" w:rsidRDefault="009D23C4" w:rsidP="009D23C4">
      <w:pPr>
        <w:pStyle w:val="Heading2"/>
        <w:numPr>
          <w:ilvl w:val="0"/>
          <w:numId w:val="10"/>
        </w:numPr>
        <w:tabs>
          <w:tab w:val="clear" w:pos="540"/>
          <w:tab w:val="clear" w:pos="10530"/>
          <w:tab w:val="left" w:pos="720"/>
          <w:tab w:val="right" w:leader="dot" w:pos="9180"/>
        </w:tabs>
        <w:spacing w:line="240" w:lineRule="auto"/>
        <w:jc w:val="both"/>
        <w:rPr>
          <w:sz w:val="23"/>
          <w:szCs w:val="23"/>
        </w:rPr>
      </w:pPr>
      <w:r w:rsidRPr="00EE0D4F">
        <w:rPr>
          <w:sz w:val="23"/>
          <w:szCs w:val="23"/>
        </w:rPr>
        <w:t>CALL TO ORDER ………</w:t>
      </w:r>
      <w:r>
        <w:rPr>
          <w:sz w:val="23"/>
          <w:szCs w:val="23"/>
        </w:rPr>
        <w:t>…</w:t>
      </w:r>
      <w:r w:rsidRPr="00EE0D4F">
        <w:rPr>
          <w:sz w:val="23"/>
          <w:szCs w:val="23"/>
        </w:rPr>
        <w:t>.……………………………</w:t>
      </w:r>
      <w:r>
        <w:rPr>
          <w:sz w:val="23"/>
          <w:szCs w:val="23"/>
        </w:rPr>
        <w:t xml:space="preserve">……………...……….…..Chairperson </w:t>
      </w:r>
    </w:p>
    <w:p w14:paraId="0FA13F0B" w14:textId="77777777" w:rsidR="009D23C4" w:rsidRPr="00EE0D4F" w:rsidRDefault="009D23C4" w:rsidP="009D23C4">
      <w:pPr>
        <w:tabs>
          <w:tab w:val="left" w:pos="720"/>
        </w:tabs>
        <w:rPr>
          <w:rFonts w:ascii="Arial" w:hAnsi="Arial" w:cs="Arial"/>
          <w:b/>
          <w:sz w:val="23"/>
          <w:szCs w:val="23"/>
        </w:rPr>
      </w:pPr>
      <w:r w:rsidRPr="00EE0D4F">
        <w:rPr>
          <w:rFonts w:ascii="Arial" w:hAnsi="Arial" w:cs="Arial"/>
          <w:b/>
          <w:sz w:val="23"/>
          <w:szCs w:val="23"/>
        </w:rPr>
        <w:tab/>
      </w:r>
      <w:r w:rsidRPr="00EE0D4F">
        <w:rPr>
          <w:rFonts w:ascii="Arial" w:hAnsi="Arial" w:cs="Arial"/>
          <w:b/>
          <w:sz w:val="23"/>
          <w:szCs w:val="23"/>
        </w:rPr>
        <w:tab/>
      </w:r>
      <w:r w:rsidRPr="00EE0D4F">
        <w:rPr>
          <w:rFonts w:ascii="Arial" w:hAnsi="Arial" w:cs="Arial"/>
          <w:b/>
          <w:sz w:val="23"/>
          <w:szCs w:val="23"/>
        </w:rPr>
        <w:tab/>
      </w:r>
      <w:r w:rsidRPr="00EE0D4F">
        <w:rPr>
          <w:rFonts w:ascii="Arial" w:hAnsi="Arial" w:cs="Arial"/>
          <w:b/>
          <w:sz w:val="23"/>
          <w:szCs w:val="23"/>
        </w:rPr>
        <w:tab/>
      </w:r>
      <w:r w:rsidRPr="00EE0D4F">
        <w:rPr>
          <w:rFonts w:ascii="Arial" w:hAnsi="Arial" w:cs="Arial"/>
          <w:b/>
          <w:sz w:val="23"/>
          <w:szCs w:val="23"/>
        </w:rPr>
        <w:tab/>
      </w:r>
      <w:r w:rsidRPr="00EE0D4F">
        <w:rPr>
          <w:rFonts w:ascii="Arial" w:hAnsi="Arial" w:cs="Arial"/>
          <w:b/>
          <w:sz w:val="23"/>
          <w:szCs w:val="23"/>
        </w:rPr>
        <w:tab/>
        <w:t xml:space="preserve">       </w:t>
      </w:r>
      <w:r w:rsidRPr="00EE0D4F">
        <w:rPr>
          <w:rFonts w:ascii="Arial" w:hAnsi="Arial" w:cs="Arial"/>
          <w:b/>
          <w:sz w:val="23"/>
          <w:szCs w:val="23"/>
        </w:rPr>
        <w:tab/>
      </w:r>
      <w:r w:rsidRPr="00EE0D4F">
        <w:rPr>
          <w:rFonts w:ascii="Arial" w:hAnsi="Arial" w:cs="Arial"/>
          <w:b/>
          <w:sz w:val="23"/>
          <w:szCs w:val="23"/>
        </w:rPr>
        <w:tab/>
      </w:r>
      <w:r w:rsidRPr="00EE0D4F">
        <w:rPr>
          <w:rFonts w:ascii="Arial" w:hAnsi="Arial" w:cs="Arial"/>
          <w:b/>
          <w:sz w:val="23"/>
          <w:szCs w:val="23"/>
        </w:rPr>
        <w:tab/>
      </w:r>
      <w:r w:rsidRPr="00EE0D4F">
        <w:rPr>
          <w:rFonts w:ascii="Arial" w:hAnsi="Arial" w:cs="Arial"/>
          <w:b/>
          <w:sz w:val="23"/>
          <w:szCs w:val="23"/>
        </w:rPr>
        <w:tab/>
        <w:t xml:space="preserve">        </w:t>
      </w:r>
    </w:p>
    <w:p w14:paraId="37FC50B4" w14:textId="03970105" w:rsidR="009D23C4" w:rsidRDefault="009D23C4" w:rsidP="009D23C4">
      <w:pPr>
        <w:pStyle w:val="Heading2"/>
        <w:numPr>
          <w:ilvl w:val="0"/>
          <w:numId w:val="5"/>
        </w:numPr>
        <w:tabs>
          <w:tab w:val="clear" w:pos="540"/>
          <w:tab w:val="clear" w:pos="10530"/>
          <w:tab w:val="right" w:leader="dot" w:pos="9180"/>
        </w:tabs>
        <w:spacing w:line="240" w:lineRule="auto"/>
        <w:jc w:val="both"/>
        <w:rPr>
          <w:sz w:val="23"/>
          <w:szCs w:val="23"/>
        </w:rPr>
      </w:pPr>
      <w:r>
        <w:rPr>
          <w:sz w:val="23"/>
          <w:szCs w:val="23"/>
        </w:rPr>
        <w:t xml:space="preserve">ADOPTION OF THE AGENDA AS PRESENTED  </w:t>
      </w:r>
    </w:p>
    <w:p w14:paraId="65B0DCB5" w14:textId="77777777" w:rsidR="009D23C4" w:rsidRPr="00961D77" w:rsidRDefault="009D23C4" w:rsidP="009D23C4"/>
    <w:p w14:paraId="4D100B5B" w14:textId="1F714C3B" w:rsidR="009D23C4" w:rsidRDefault="009D23C4" w:rsidP="009D23C4">
      <w:pPr>
        <w:pStyle w:val="Heading3"/>
        <w:numPr>
          <w:ilvl w:val="0"/>
          <w:numId w:val="5"/>
        </w:numPr>
        <w:tabs>
          <w:tab w:val="clear" w:pos="720"/>
          <w:tab w:val="clear" w:pos="1080"/>
        </w:tabs>
        <w:rPr>
          <w:bCs w:val="0"/>
          <w:sz w:val="23"/>
          <w:szCs w:val="23"/>
        </w:rPr>
      </w:pPr>
      <w:r>
        <w:rPr>
          <w:bCs w:val="0"/>
          <w:sz w:val="23"/>
          <w:szCs w:val="23"/>
        </w:rPr>
        <w:t>ADOPTION OF THE MINUTES………………………………….……………..</w:t>
      </w:r>
      <w:r w:rsidR="00515A9D">
        <w:rPr>
          <w:bCs w:val="0"/>
          <w:sz w:val="23"/>
          <w:szCs w:val="23"/>
        </w:rPr>
        <w:t>September 5, 2023</w:t>
      </w:r>
    </w:p>
    <w:p w14:paraId="7B9088B5" w14:textId="77777777" w:rsidR="009D23C4" w:rsidRDefault="009D23C4" w:rsidP="009D23C4">
      <w:pPr>
        <w:pStyle w:val="Heading3"/>
        <w:tabs>
          <w:tab w:val="clear" w:pos="1080"/>
        </w:tabs>
        <w:rPr>
          <w:bCs w:val="0"/>
          <w:sz w:val="23"/>
          <w:szCs w:val="23"/>
        </w:rPr>
      </w:pPr>
    </w:p>
    <w:p w14:paraId="72D9821C" w14:textId="6AA2627D" w:rsidR="009D23C4" w:rsidRDefault="009D23C4" w:rsidP="009D23C4">
      <w:pPr>
        <w:pStyle w:val="Heading3"/>
        <w:numPr>
          <w:ilvl w:val="0"/>
          <w:numId w:val="5"/>
        </w:numPr>
        <w:tabs>
          <w:tab w:val="clear" w:pos="720"/>
          <w:tab w:val="clear" w:pos="1080"/>
        </w:tabs>
        <w:rPr>
          <w:bCs w:val="0"/>
          <w:sz w:val="23"/>
          <w:szCs w:val="23"/>
        </w:rPr>
      </w:pPr>
      <w:r>
        <w:rPr>
          <w:bCs w:val="0"/>
          <w:sz w:val="23"/>
          <w:szCs w:val="23"/>
        </w:rPr>
        <w:t>PROCEDURES FOR PUBLIC MEETINGS</w:t>
      </w:r>
    </w:p>
    <w:p w14:paraId="1D615DD7" w14:textId="77777777" w:rsidR="009D23C4" w:rsidRDefault="009D23C4" w:rsidP="009D23C4">
      <w:pPr>
        <w:pStyle w:val="Heading3"/>
        <w:tabs>
          <w:tab w:val="clear" w:pos="1080"/>
        </w:tabs>
        <w:rPr>
          <w:bCs w:val="0"/>
          <w:sz w:val="23"/>
          <w:szCs w:val="23"/>
        </w:rPr>
      </w:pPr>
    </w:p>
    <w:p w14:paraId="3B59C9B6" w14:textId="77777777" w:rsidR="009D23C4" w:rsidRDefault="009D23C4" w:rsidP="009D23C4">
      <w:pPr>
        <w:pStyle w:val="Heading3"/>
        <w:tabs>
          <w:tab w:val="clear" w:pos="1080"/>
          <w:tab w:val="left" w:pos="720"/>
        </w:tabs>
        <w:rPr>
          <w:bCs w:val="0"/>
          <w:sz w:val="23"/>
          <w:szCs w:val="23"/>
        </w:rPr>
      </w:pPr>
      <w:r>
        <w:rPr>
          <w:bCs w:val="0"/>
          <w:sz w:val="23"/>
          <w:szCs w:val="23"/>
        </w:rPr>
        <w:t>V.</w:t>
      </w:r>
      <w:r>
        <w:rPr>
          <w:bCs w:val="0"/>
          <w:sz w:val="23"/>
          <w:szCs w:val="23"/>
        </w:rPr>
        <w:tab/>
        <w:t>AUDIENCE PARTICIPATION</w:t>
      </w:r>
    </w:p>
    <w:p w14:paraId="7E9C2554" w14:textId="77777777" w:rsidR="009D23C4" w:rsidRPr="001E0274" w:rsidRDefault="009D23C4" w:rsidP="009D23C4"/>
    <w:p w14:paraId="4750FC07" w14:textId="77777777" w:rsidR="009D23C4" w:rsidRDefault="009D23C4" w:rsidP="009D23C4">
      <w:pPr>
        <w:rPr>
          <w:rFonts w:ascii="Arial" w:hAnsi="Arial" w:cs="Arial"/>
          <w:b/>
          <w:sz w:val="23"/>
          <w:szCs w:val="23"/>
        </w:rPr>
      </w:pPr>
      <w:r w:rsidRPr="008D1DF9">
        <w:rPr>
          <w:rFonts w:ascii="Arial" w:hAnsi="Arial" w:cs="Arial"/>
          <w:b/>
          <w:sz w:val="23"/>
          <w:szCs w:val="23"/>
        </w:rPr>
        <w:t>V</w:t>
      </w:r>
      <w:r>
        <w:rPr>
          <w:rFonts w:ascii="Arial" w:hAnsi="Arial" w:cs="Arial"/>
          <w:b/>
          <w:sz w:val="23"/>
          <w:szCs w:val="23"/>
        </w:rPr>
        <w:t>I.</w:t>
      </w:r>
      <w:r>
        <w:rPr>
          <w:rFonts w:ascii="Arial" w:hAnsi="Arial" w:cs="Arial"/>
          <w:b/>
          <w:sz w:val="23"/>
          <w:szCs w:val="23"/>
        </w:rPr>
        <w:tab/>
        <w:t>OLD BUSINESS</w:t>
      </w:r>
    </w:p>
    <w:p w14:paraId="08E183C5" w14:textId="77777777" w:rsidR="009D23C4" w:rsidRDefault="009D23C4" w:rsidP="009D23C4">
      <w:pPr>
        <w:jc w:val="both"/>
        <w:rPr>
          <w:rFonts w:ascii="Arial" w:hAnsi="Arial" w:cs="Arial"/>
          <w:b/>
          <w:sz w:val="23"/>
          <w:szCs w:val="23"/>
        </w:rPr>
      </w:pPr>
      <w:bookmarkStart w:id="0" w:name="_Hlk103599138"/>
    </w:p>
    <w:bookmarkEnd w:id="0"/>
    <w:p w14:paraId="4E88CD45" w14:textId="77777777" w:rsidR="009D23C4" w:rsidRPr="002356C4" w:rsidRDefault="009D23C4" w:rsidP="009D23C4">
      <w:pPr>
        <w:jc w:val="both"/>
        <w:rPr>
          <w:rFonts w:ascii="Arial" w:hAnsi="Arial" w:cs="Arial"/>
          <w:b/>
          <w:sz w:val="23"/>
          <w:szCs w:val="23"/>
        </w:rPr>
      </w:pPr>
      <w:r>
        <w:rPr>
          <w:rFonts w:ascii="Arial" w:hAnsi="Arial" w:cs="Arial"/>
          <w:b/>
          <w:sz w:val="23"/>
          <w:szCs w:val="23"/>
        </w:rPr>
        <w:t>VII</w:t>
      </w:r>
      <w:r w:rsidRPr="001E0274">
        <w:rPr>
          <w:rFonts w:ascii="Arial" w:hAnsi="Arial" w:cs="Arial"/>
          <w:b/>
          <w:sz w:val="23"/>
          <w:szCs w:val="23"/>
        </w:rPr>
        <w:t>.</w:t>
      </w:r>
      <w:r w:rsidRPr="001E0274">
        <w:rPr>
          <w:rFonts w:ascii="Arial" w:hAnsi="Arial" w:cs="Arial"/>
          <w:b/>
          <w:sz w:val="23"/>
          <w:szCs w:val="23"/>
        </w:rPr>
        <w:tab/>
      </w:r>
      <w:r>
        <w:rPr>
          <w:rFonts w:ascii="Arial" w:hAnsi="Arial" w:cs="Arial"/>
          <w:b/>
          <w:sz w:val="23"/>
          <w:szCs w:val="23"/>
        </w:rPr>
        <w:t xml:space="preserve">NEW BUSINESS </w:t>
      </w:r>
    </w:p>
    <w:p w14:paraId="7137AC73" w14:textId="77777777" w:rsidR="009D23C4" w:rsidRPr="0027635F" w:rsidRDefault="009D23C4" w:rsidP="009D23C4">
      <w:pPr>
        <w:ind w:left="1800"/>
        <w:jc w:val="both"/>
        <w:rPr>
          <w:rFonts w:ascii="Arial" w:hAnsi="Arial" w:cs="Arial"/>
          <w:sz w:val="23"/>
          <w:szCs w:val="23"/>
        </w:rPr>
      </w:pPr>
    </w:p>
    <w:p w14:paraId="7FDFB68D" w14:textId="77777777" w:rsidR="009D23C4" w:rsidRDefault="009D23C4" w:rsidP="009D23C4">
      <w:pPr>
        <w:numPr>
          <w:ilvl w:val="0"/>
          <w:numId w:val="6"/>
        </w:numPr>
        <w:jc w:val="both"/>
        <w:rPr>
          <w:rFonts w:ascii="Arial" w:hAnsi="Arial" w:cs="Arial"/>
          <w:b/>
          <w:sz w:val="23"/>
          <w:szCs w:val="23"/>
        </w:rPr>
      </w:pPr>
      <w:bookmarkStart w:id="1" w:name="_Hlk121833590"/>
      <w:r>
        <w:rPr>
          <w:rFonts w:ascii="Arial" w:hAnsi="Arial" w:cs="Arial"/>
          <w:b/>
          <w:sz w:val="23"/>
          <w:szCs w:val="23"/>
        </w:rPr>
        <w:t>REZONING(S):</w:t>
      </w:r>
    </w:p>
    <w:p w14:paraId="446B4C50" w14:textId="77777777" w:rsidR="009D23C4" w:rsidRDefault="009D23C4" w:rsidP="009D23C4">
      <w:pPr>
        <w:ind w:left="1800"/>
        <w:jc w:val="both"/>
        <w:rPr>
          <w:rFonts w:ascii="Arial" w:hAnsi="Arial" w:cs="Arial"/>
          <w:b/>
          <w:bCs/>
          <w:szCs w:val="20"/>
        </w:rPr>
      </w:pPr>
      <w:bookmarkStart w:id="2" w:name="_Hlk135128474"/>
      <w:bookmarkEnd w:id="1"/>
    </w:p>
    <w:p w14:paraId="5F1B6465" w14:textId="77777777" w:rsidR="00515A9D" w:rsidRPr="00515A9D" w:rsidRDefault="00515A9D" w:rsidP="00515A9D">
      <w:pPr>
        <w:pStyle w:val="ListParagraph"/>
        <w:numPr>
          <w:ilvl w:val="0"/>
          <w:numId w:val="11"/>
        </w:numPr>
        <w:jc w:val="both"/>
        <w:rPr>
          <w:rFonts w:ascii="Arial" w:hAnsi="Arial" w:cs="Arial"/>
        </w:rPr>
      </w:pPr>
      <w:r w:rsidRPr="00515A9D">
        <w:rPr>
          <w:rFonts w:ascii="Arial" w:hAnsi="Arial" w:cs="Arial"/>
          <w:b/>
          <w:szCs w:val="21"/>
        </w:rPr>
        <w:t>RZ-2023-010</w:t>
      </w:r>
      <w:r w:rsidRPr="00515A9D">
        <w:rPr>
          <w:rFonts w:ascii="Arial" w:hAnsi="Arial" w:cs="Arial"/>
          <w:bCs/>
          <w:szCs w:val="21"/>
        </w:rPr>
        <w:t xml:space="preserve"> – Owners:  Michael Brown, Edward Brown and Paulette Brown.  Applicant:  Michael Brown.  The applicant requests a rezoning from R-140 (Residential Single Family District) to R-100 (Residential Single Family District) and R-75 (Single Family Residence District) to allow for single family detached homes.  The site is located in Land Lot 211 of the 7</w:t>
      </w:r>
      <w:r w:rsidRPr="00515A9D">
        <w:rPr>
          <w:rFonts w:ascii="Arial" w:hAnsi="Arial" w:cs="Arial"/>
          <w:bCs/>
          <w:szCs w:val="21"/>
          <w:vertAlign w:val="superscript"/>
        </w:rPr>
        <w:t>th</w:t>
      </w:r>
      <w:r w:rsidRPr="00515A9D">
        <w:rPr>
          <w:rFonts w:ascii="Arial" w:hAnsi="Arial" w:cs="Arial"/>
          <w:bCs/>
          <w:szCs w:val="21"/>
        </w:rPr>
        <w:t xml:space="preserve"> district at 3385 and 3675 Martin Farm Road and contains approximately 1.0 acres.</w:t>
      </w:r>
      <w:r w:rsidRPr="00515A9D">
        <w:rPr>
          <w:rFonts w:ascii="Arial" w:hAnsi="Arial" w:cs="Arial"/>
        </w:rPr>
        <w:t xml:space="preserve"> </w:t>
      </w:r>
    </w:p>
    <w:p w14:paraId="112CB880" w14:textId="77777777" w:rsidR="00515A9D" w:rsidRPr="00515A9D" w:rsidRDefault="00515A9D" w:rsidP="00515A9D">
      <w:pPr>
        <w:pStyle w:val="ListParagraph"/>
        <w:ind w:left="1380"/>
        <w:jc w:val="both"/>
        <w:rPr>
          <w:rFonts w:ascii="Arial" w:hAnsi="Arial" w:cs="Arial"/>
          <w:b/>
          <w:bCs/>
          <w:szCs w:val="20"/>
        </w:rPr>
      </w:pPr>
      <w:r w:rsidRPr="00515A9D">
        <w:rPr>
          <w:rFonts w:ascii="Arial" w:hAnsi="Arial" w:cs="Arial"/>
          <w:b/>
          <w:bCs/>
          <w:szCs w:val="20"/>
        </w:rPr>
        <w:t>Planning Department Recommendation:  Approval with conditions</w:t>
      </w:r>
    </w:p>
    <w:p w14:paraId="38E7637D" w14:textId="77777777" w:rsidR="00515A9D" w:rsidRDefault="00515A9D" w:rsidP="00515A9D">
      <w:pPr>
        <w:ind w:left="1020"/>
        <w:jc w:val="both"/>
      </w:pPr>
    </w:p>
    <w:p w14:paraId="5925DFCC" w14:textId="63428E62" w:rsidR="00515A9D" w:rsidRDefault="00515A9D" w:rsidP="00515A9D">
      <w:pPr>
        <w:pStyle w:val="ListParagraph"/>
        <w:numPr>
          <w:ilvl w:val="0"/>
          <w:numId w:val="6"/>
        </w:numPr>
        <w:jc w:val="both"/>
        <w:rPr>
          <w:rFonts w:ascii="Arial" w:hAnsi="Arial" w:cs="Arial"/>
          <w:b/>
          <w:sz w:val="23"/>
          <w:szCs w:val="23"/>
        </w:rPr>
      </w:pPr>
      <w:r>
        <w:rPr>
          <w:rFonts w:ascii="Arial" w:hAnsi="Arial" w:cs="Arial"/>
          <w:b/>
          <w:sz w:val="23"/>
          <w:szCs w:val="23"/>
        </w:rPr>
        <w:t>SPECIAL USE PERMIT(S):</w:t>
      </w:r>
    </w:p>
    <w:p w14:paraId="73B3D474" w14:textId="77777777" w:rsidR="00515A9D" w:rsidRDefault="00515A9D" w:rsidP="00515A9D">
      <w:pPr>
        <w:jc w:val="both"/>
        <w:rPr>
          <w:rFonts w:ascii="Arial" w:hAnsi="Arial" w:cs="Arial"/>
          <w:b/>
          <w:sz w:val="23"/>
          <w:szCs w:val="23"/>
        </w:rPr>
      </w:pPr>
    </w:p>
    <w:p w14:paraId="36D85003" w14:textId="0DD9781A" w:rsidR="00515A9D" w:rsidRDefault="00515A9D" w:rsidP="008E2890">
      <w:pPr>
        <w:pStyle w:val="ListParagraph"/>
        <w:numPr>
          <w:ilvl w:val="0"/>
          <w:numId w:val="12"/>
        </w:numPr>
        <w:jc w:val="both"/>
      </w:pPr>
      <w:r w:rsidRPr="00515A9D">
        <w:rPr>
          <w:rFonts w:ascii="Arial" w:hAnsi="Arial" w:cs="Arial"/>
          <w:b/>
          <w:szCs w:val="21"/>
        </w:rPr>
        <w:t xml:space="preserve">SUP-2023-004:  </w:t>
      </w:r>
      <w:r w:rsidRPr="00515A9D">
        <w:rPr>
          <w:rFonts w:ascii="Arial" w:hAnsi="Arial" w:cs="Arial"/>
          <w:bCs/>
          <w:szCs w:val="21"/>
        </w:rPr>
        <w:t>Owner:  A212 Farishta.  Applicant:  Kristen Mechoso. The applicant requests a Special Use Permit to allow for an emission testing facility in the C-2(General Commercial District) zoning district. The stie is located in Land Lot 252 of the 7</w:t>
      </w:r>
      <w:r w:rsidRPr="00515A9D">
        <w:rPr>
          <w:rFonts w:ascii="Arial" w:hAnsi="Arial" w:cs="Arial"/>
          <w:bCs/>
          <w:szCs w:val="21"/>
          <w:vertAlign w:val="superscript"/>
        </w:rPr>
        <w:t>th</w:t>
      </w:r>
      <w:r w:rsidRPr="00515A9D">
        <w:rPr>
          <w:rFonts w:ascii="Arial" w:hAnsi="Arial" w:cs="Arial"/>
          <w:bCs/>
          <w:szCs w:val="21"/>
        </w:rPr>
        <w:t xml:space="preserve"> Distr</w:t>
      </w:r>
      <w:r>
        <w:rPr>
          <w:rFonts w:ascii="Arial" w:hAnsi="Arial" w:cs="Arial"/>
          <w:bCs/>
          <w:szCs w:val="21"/>
        </w:rPr>
        <w:t>i</w:t>
      </w:r>
      <w:r w:rsidRPr="00515A9D">
        <w:rPr>
          <w:rFonts w:ascii="Arial" w:hAnsi="Arial" w:cs="Arial"/>
          <w:bCs/>
          <w:szCs w:val="21"/>
        </w:rPr>
        <w:t>ct at 500 Peachtree Industrial Boulevard and contains approximately 1.65 acres</w:t>
      </w:r>
      <w:r>
        <w:rPr>
          <w:rFonts w:ascii="Arial" w:hAnsi="Arial" w:cs="Arial"/>
          <w:bCs/>
          <w:szCs w:val="21"/>
        </w:rPr>
        <w:t>.</w:t>
      </w:r>
    </w:p>
    <w:p w14:paraId="7E35ED7E" w14:textId="2B974CA1" w:rsidR="009D23C4" w:rsidRDefault="00515A9D" w:rsidP="00515A9D">
      <w:pPr>
        <w:ind w:left="1440"/>
        <w:jc w:val="both"/>
        <w:rPr>
          <w:rFonts w:ascii="Arial" w:hAnsi="Arial" w:cs="Arial"/>
          <w:b/>
          <w:bCs/>
          <w:szCs w:val="20"/>
        </w:rPr>
      </w:pPr>
      <w:r w:rsidRPr="00515A9D">
        <w:rPr>
          <w:rFonts w:ascii="Arial" w:hAnsi="Arial" w:cs="Arial"/>
          <w:b/>
          <w:bCs/>
          <w:szCs w:val="20"/>
        </w:rPr>
        <w:t>Planning Department Recommendation:  Approval with conditions</w:t>
      </w:r>
    </w:p>
    <w:p w14:paraId="45D88B38" w14:textId="77777777" w:rsidR="00515A9D" w:rsidRPr="00515A9D" w:rsidRDefault="00515A9D" w:rsidP="00515A9D">
      <w:pPr>
        <w:ind w:left="1440"/>
        <w:jc w:val="both"/>
        <w:rPr>
          <w:rFonts w:ascii="Arial" w:hAnsi="Arial" w:cs="Arial"/>
          <w:b/>
          <w:bCs/>
          <w:szCs w:val="20"/>
        </w:rPr>
      </w:pPr>
    </w:p>
    <w:bookmarkEnd w:id="2"/>
    <w:p w14:paraId="75E4F55A" w14:textId="4BDD7D09" w:rsidR="009D23C4" w:rsidRDefault="009D23C4" w:rsidP="009D23C4">
      <w:pPr>
        <w:jc w:val="both"/>
        <w:rPr>
          <w:rFonts w:ascii="Arial" w:hAnsi="Arial" w:cs="Arial"/>
          <w:b/>
          <w:sz w:val="23"/>
          <w:szCs w:val="23"/>
        </w:rPr>
      </w:pPr>
      <w:r>
        <w:rPr>
          <w:rFonts w:ascii="Arial" w:hAnsi="Arial" w:cs="Arial"/>
          <w:b/>
          <w:sz w:val="23"/>
          <w:szCs w:val="23"/>
        </w:rPr>
        <w:t>VIII</w:t>
      </w:r>
      <w:r w:rsidRPr="00F21DDE">
        <w:rPr>
          <w:rFonts w:ascii="Arial" w:hAnsi="Arial" w:cs="Arial"/>
          <w:b/>
          <w:sz w:val="23"/>
          <w:szCs w:val="23"/>
        </w:rPr>
        <w:t>.</w:t>
      </w:r>
      <w:r w:rsidRPr="00F21DDE">
        <w:rPr>
          <w:rFonts w:ascii="Arial" w:hAnsi="Arial" w:cs="Arial"/>
          <w:b/>
          <w:sz w:val="23"/>
          <w:szCs w:val="23"/>
        </w:rPr>
        <w:tab/>
      </w:r>
      <w:r>
        <w:rPr>
          <w:rFonts w:ascii="Arial" w:hAnsi="Arial" w:cs="Arial"/>
          <w:b/>
          <w:sz w:val="23"/>
          <w:szCs w:val="23"/>
        </w:rPr>
        <w:t>OTHER BUSINESS</w:t>
      </w:r>
    </w:p>
    <w:p w14:paraId="0B128EA0" w14:textId="77777777" w:rsidR="001E49D9" w:rsidRDefault="001E49D9" w:rsidP="009D23C4">
      <w:pPr>
        <w:jc w:val="both"/>
        <w:rPr>
          <w:rFonts w:ascii="Arial" w:hAnsi="Arial" w:cs="Arial"/>
          <w:b/>
          <w:sz w:val="23"/>
          <w:szCs w:val="23"/>
        </w:rPr>
      </w:pPr>
    </w:p>
    <w:p w14:paraId="5D887F2F" w14:textId="5D32DD1D" w:rsidR="001E49D9" w:rsidRPr="001E49D9" w:rsidRDefault="001E49D9" w:rsidP="001E49D9">
      <w:pPr>
        <w:pStyle w:val="ListParagraph"/>
        <w:numPr>
          <w:ilvl w:val="1"/>
          <w:numId w:val="3"/>
        </w:numPr>
        <w:jc w:val="both"/>
        <w:rPr>
          <w:rFonts w:ascii="Arial" w:hAnsi="Arial" w:cs="Arial"/>
          <w:b/>
          <w:sz w:val="23"/>
          <w:szCs w:val="23"/>
        </w:rPr>
      </w:pPr>
      <w:r>
        <w:rPr>
          <w:rFonts w:ascii="Arial" w:hAnsi="Arial" w:cs="Arial"/>
          <w:b/>
          <w:sz w:val="23"/>
          <w:szCs w:val="23"/>
        </w:rPr>
        <w:t>5-YEAR COMPREHENSIVE PLAN UPDATE PRESENTATION</w:t>
      </w:r>
    </w:p>
    <w:p w14:paraId="6BA58430" w14:textId="77777777" w:rsidR="009D23C4" w:rsidRDefault="009D23C4" w:rsidP="009D23C4">
      <w:pPr>
        <w:rPr>
          <w:rFonts w:ascii="Arial" w:hAnsi="Arial" w:cs="Arial"/>
          <w:b/>
          <w:sz w:val="23"/>
          <w:szCs w:val="23"/>
        </w:rPr>
      </w:pPr>
    </w:p>
    <w:p w14:paraId="47CD2770" w14:textId="77777777" w:rsidR="009D23C4" w:rsidRDefault="009D23C4" w:rsidP="009D23C4">
      <w:pPr>
        <w:rPr>
          <w:rFonts w:ascii="Arial" w:hAnsi="Arial" w:cs="Arial"/>
          <w:b/>
          <w:sz w:val="23"/>
          <w:szCs w:val="23"/>
        </w:rPr>
      </w:pPr>
      <w:r>
        <w:rPr>
          <w:rFonts w:ascii="Arial" w:hAnsi="Arial" w:cs="Arial"/>
          <w:b/>
          <w:sz w:val="23"/>
          <w:szCs w:val="23"/>
        </w:rPr>
        <w:t>IX.</w:t>
      </w:r>
      <w:r>
        <w:rPr>
          <w:rFonts w:ascii="Arial" w:hAnsi="Arial" w:cs="Arial"/>
          <w:b/>
          <w:sz w:val="23"/>
          <w:szCs w:val="23"/>
        </w:rPr>
        <w:tab/>
      </w:r>
      <w:r w:rsidRPr="00EE0D4F">
        <w:rPr>
          <w:rFonts w:ascii="Arial" w:hAnsi="Arial" w:cs="Arial"/>
          <w:b/>
          <w:sz w:val="23"/>
          <w:szCs w:val="23"/>
        </w:rPr>
        <w:t>ANNOUNCEMENTS</w:t>
      </w:r>
    </w:p>
    <w:p w14:paraId="246ED339" w14:textId="77777777" w:rsidR="009D23C4" w:rsidRPr="00EE0D4F" w:rsidRDefault="009D23C4" w:rsidP="009D23C4">
      <w:pPr>
        <w:jc w:val="both"/>
        <w:rPr>
          <w:rFonts w:ascii="Arial" w:hAnsi="Arial" w:cs="Arial"/>
          <w:b/>
          <w:sz w:val="23"/>
          <w:szCs w:val="23"/>
        </w:rPr>
      </w:pPr>
      <w:r>
        <w:rPr>
          <w:rFonts w:ascii="Arial" w:hAnsi="Arial" w:cs="Arial"/>
          <w:b/>
          <w:sz w:val="23"/>
          <w:szCs w:val="23"/>
        </w:rPr>
        <w:tab/>
      </w:r>
    </w:p>
    <w:p w14:paraId="4AA9FBE3" w14:textId="77777777" w:rsidR="009D23C4" w:rsidRPr="002356C4" w:rsidRDefault="009D23C4" w:rsidP="009D23C4">
      <w:pPr>
        <w:pStyle w:val="Heading4"/>
        <w:tabs>
          <w:tab w:val="clear" w:pos="540"/>
          <w:tab w:val="left" w:pos="360"/>
          <w:tab w:val="left" w:pos="720"/>
          <w:tab w:val="right" w:pos="9180"/>
        </w:tabs>
        <w:ind w:left="0" w:firstLine="0"/>
        <w:jc w:val="both"/>
      </w:pPr>
      <w:r>
        <w:rPr>
          <w:rFonts w:ascii="Arial" w:hAnsi="Arial" w:cs="Arial"/>
          <w:sz w:val="23"/>
          <w:szCs w:val="23"/>
        </w:rPr>
        <w:t>X</w:t>
      </w:r>
      <w:r w:rsidRPr="00EE0D4F">
        <w:rPr>
          <w:rFonts w:ascii="Arial" w:hAnsi="Arial" w:cs="Arial"/>
          <w:sz w:val="23"/>
          <w:szCs w:val="23"/>
        </w:rPr>
        <w:t>.</w:t>
      </w:r>
      <w:r w:rsidRPr="00EE0D4F">
        <w:rPr>
          <w:rFonts w:ascii="Arial" w:hAnsi="Arial" w:cs="Arial"/>
          <w:sz w:val="23"/>
          <w:szCs w:val="23"/>
        </w:rPr>
        <w:tab/>
      </w:r>
      <w:r w:rsidRPr="00EE0D4F">
        <w:rPr>
          <w:rFonts w:ascii="Arial" w:hAnsi="Arial" w:cs="Arial"/>
          <w:sz w:val="23"/>
          <w:szCs w:val="23"/>
        </w:rPr>
        <w:tab/>
        <w:t>ADJOURNMENT</w:t>
      </w:r>
    </w:p>
    <w:p w14:paraId="19CA15ED" w14:textId="77777777" w:rsidR="003B02C9" w:rsidRDefault="003B02C9"/>
    <w:sectPr w:rsidR="003B02C9" w:rsidSect="00813567">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1DBD" w14:textId="77777777" w:rsidR="004E6F64" w:rsidRDefault="005572DF">
      <w:r>
        <w:separator/>
      </w:r>
    </w:p>
  </w:endnote>
  <w:endnote w:type="continuationSeparator" w:id="0">
    <w:p w14:paraId="3947BE20" w14:textId="77777777" w:rsidR="004E6F64" w:rsidRDefault="0055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068F" w14:textId="77777777" w:rsidR="00515A9D" w:rsidRDefault="009D23C4">
    <w:pPr>
      <w:pStyle w:val="Footer"/>
      <w:jc w:val="center"/>
      <w:rPr>
        <w:rFonts w:ascii="Arial" w:hAnsi="Arial" w:cs="Arial"/>
        <w:sz w:val="19"/>
        <w:szCs w:val="19"/>
      </w:rPr>
    </w:pPr>
    <w:r>
      <w:rPr>
        <w:rFonts w:ascii="Arial" w:hAnsi="Arial" w:cs="Arial"/>
        <w:sz w:val="19"/>
        <w:szCs w:val="19"/>
      </w:rPr>
      <w:t xml:space="preserve">City of </w:t>
    </w:r>
    <w:smartTag w:uri="urn:schemas-microsoft-com:office:smarttags" w:element="place">
      <w:smartTag w:uri="urn:schemas-microsoft-com:office:smarttags" w:element="City">
        <w:r>
          <w:rPr>
            <w:rFonts w:ascii="Arial" w:hAnsi="Arial" w:cs="Arial"/>
            <w:sz w:val="19"/>
            <w:szCs w:val="19"/>
          </w:rPr>
          <w:t>Suwanee</w:t>
        </w:r>
      </w:smartTag>
    </w:smartTag>
    <w:r>
      <w:rPr>
        <w:rFonts w:ascii="Arial" w:hAnsi="Arial" w:cs="Arial"/>
        <w:sz w:val="19"/>
        <w:szCs w:val="19"/>
      </w:rPr>
      <w:t xml:space="preserve"> Planning Commission Agenda:  Page </w:t>
    </w:r>
    <w:r>
      <w:rPr>
        <w:rFonts w:ascii="Arial" w:hAnsi="Arial" w:cs="Arial"/>
        <w:sz w:val="19"/>
        <w:szCs w:val="19"/>
      </w:rPr>
      <w:fldChar w:fldCharType="begin"/>
    </w:r>
    <w:r>
      <w:rPr>
        <w:rFonts w:ascii="Arial" w:hAnsi="Arial" w:cs="Arial"/>
        <w:sz w:val="19"/>
        <w:szCs w:val="19"/>
      </w:rPr>
      <w:instrText xml:space="preserve"> PAGE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51D586A5" w14:textId="77777777" w:rsidR="00515A9D" w:rsidRDefault="00515A9D">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688F" w14:textId="77777777" w:rsidR="004E6F64" w:rsidRDefault="005572DF">
      <w:r>
        <w:separator/>
      </w:r>
    </w:p>
  </w:footnote>
  <w:footnote w:type="continuationSeparator" w:id="0">
    <w:p w14:paraId="1B1C2BB1" w14:textId="77777777" w:rsidR="004E6F64" w:rsidRDefault="0055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EE9"/>
    <w:multiLevelType w:val="hybridMultilevel"/>
    <w:tmpl w:val="985EF97A"/>
    <w:lvl w:ilvl="0" w:tplc="B56A42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A108A5"/>
    <w:multiLevelType w:val="hybridMultilevel"/>
    <w:tmpl w:val="48DA32C6"/>
    <w:lvl w:ilvl="0" w:tplc="F978FF06">
      <w:start w:val="1"/>
      <w:numFmt w:val="decimal"/>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3ADD6F75"/>
    <w:multiLevelType w:val="hybridMultilevel"/>
    <w:tmpl w:val="43E28B28"/>
    <w:lvl w:ilvl="0" w:tplc="FFFFFFFF">
      <w:start w:val="2"/>
      <w:numFmt w:val="upperRoman"/>
      <w:lvlText w:val="%1."/>
      <w:lvlJc w:val="left"/>
      <w:pPr>
        <w:tabs>
          <w:tab w:val="num" w:pos="720"/>
        </w:tabs>
        <w:ind w:left="720" w:hanging="720"/>
      </w:pPr>
      <w:rPr>
        <w:rFonts w:hint="default"/>
      </w:rPr>
    </w:lvl>
    <w:lvl w:ilvl="1" w:tplc="FFFFFFFF">
      <w:start w:val="1"/>
      <w:numFmt w:val="upperLetter"/>
      <w:lvlText w:val="%2)"/>
      <w:lvlJc w:val="left"/>
      <w:pPr>
        <w:tabs>
          <w:tab w:val="num" w:pos="1125"/>
        </w:tabs>
        <w:ind w:left="1125" w:hanging="405"/>
      </w:pPr>
      <w:rPr>
        <w:rFonts w:hint="default"/>
        <w:b/>
      </w:rPr>
    </w:lvl>
    <w:lvl w:ilvl="2" w:tplc="FFFFFFFF">
      <w:start w:val="1"/>
      <w:numFmt w:val="decimal"/>
      <w:lvlText w:val="%3)"/>
      <w:lvlJc w:val="left"/>
      <w:pPr>
        <w:tabs>
          <w:tab w:val="num" w:pos="1305"/>
        </w:tabs>
        <w:ind w:left="1305" w:hanging="405"/>
      </w:pPr>
      <w:rPr>
        <w:rFonts w:hint="default"/>
        <w:b/>
      </w:rPr>
    </w:lvl>
    <w:lvl w:ilvl="3" w:tplc="FFFFFFFF">
      <w:start w:val="1"/>
      <w:numFmt w:val="decimal"/>
      <w:lvlText w:val="%4)"/>
      <w:lvlJc w:val="left"/>
      <w:pPr>
        <w:tabs>
          <w:tab w:val="num" w:pos="1530"/>
        </w:tabs>
        <w:ind w:left="1530" w:hanging="360"/>
      </w:pPr>
      <w:rPr>
        <w:rFonts w:hint="default"/>
        <w:b/>
      </w:rPr>
    </w:lvl>
    <w:lvl w:ilvl="4" w:tplc="FFFFFFFF">
      <w:start w:val="1"/>
      <w:numFmt w:val="decimal"/>
      <w:lvlText w:val="%5.)"/>
      <w:lvlJc w:val="left"/>
      <w:pPr>
        <w:ind w:left="3240" w:hanging="360"/>
      </w:pPr>
      <w:rPr>
        <w:rFonts w:hint="default"/>
        <w:b/>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BD511CA"/>
    <w:multiLevelType w:val="singleLevel"/>
    <w:tmpl w:val="28AA5522"/>
    <w:lvl w:ilvl="0">
      <w:start w:val="1"/>
      <w:numFmt w:val="upperRoman"/>
      <w:pStyle w:val="Heading2"/>
      <w:lvlText w:val="%1."/>
      <w:lvlJc w:val="left"/>
      <w:pPr>
        <w:tabs>
          <w:tab w:val="num" w:pos="720"/>
        </w:tabs>
        <w:ind w:left="720" w:hanging="720"/>
      </w:pPr>
    </w:lvl>
  </w:abstractNum>
  <w:abstractNum w:abstractNumId="4" w15:restartNumberingAfterBreak="0">
    <w:nsid w:val="48B64003"/>
    <w:multiLevelType w:val="hybridMultilevel"/>
    <w:tmpl w:val="6C48A0F6"/>
    <w:lvl w:ilvl="0" w:tplc="FFFFFFFF">
      <w:start w:val="1"/>
      <w:numFmt w:val="decimal"/>
      <w:lvlText w:val="%1)"/>
      <w:lvlJc w:val="left"/>
      <w:pPr>
        <w:ind w:left="1380" w:hanging="360"/>
      </w:pPr>
      <w:rPr>
        <w:rFonts w:hint="default"/>
        <w:b/>
      </w:r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5" w15:restartNumberingAfterBreak="0">
    <w:nsid w:val="56CB0246"/>
    <w:multiLevelType w:val="hybridMultilevel"/>
    <w:tmpl w:val="8B7A478C"/>
    <w:lvl w:ilvl="0" w:tplc="FFFFFFFF">
      <w:start w:val="1"/>
      <w:numFmt w:val="upperLetter"/>
      <w:pStyle w:val="Heading6"/>
      <w:lvlText w:val="%1)"/>
      <w:lvlJc w:val="left"/>
      <w:pPr>
        <w:tabs>
          <w:tab w:val="num" w:pos="900"/>
        </w:tabs>
        <w:ind w:left="900" w:hanging="360"/>
      </w:pPr>
    </w:lvl>
    <w:lvl w:ilvl="1" w:tplc="FFFFFFFF">
      <w:start w:val="1"/>
      <w:numFmt w:val="decim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D751542"/>
    <w:multiLevelType w:val="hybridMultilevel"/>
    <w:tmpl w:val="B69C1894"/>
    <w:lvl w:ilvl="0" w:tplc="442EEADE">
      <w:start w:val="1"/>
      <w:numFmt w:val="decimal"/>
      <w:lvlText w:val="%1)"/>
      <w:lvlJc w:val="left"/>
      <w:pPr>
        <w:ind w:left="1440" w:hanging="360"/>
      </w:pPr>
      <w:rPr>
        <w:rFonts w:ascii="Arial" w:hAnsi="Arial" w:cs="Aria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D967DE7"/>
    <w:multiLevelType w:val="hybridMultilevel"/>
    <w:tmpl w:val="43E2A63E"/>
    <w:lvl w:ilvl="0" w:tplc="3F9834B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4331A1"/>
    <w:multiLevelType w:val="hybridMultilevel"/>
    <w:tmpl w:val="D42AD5F0"/>
    <w:lvl w:ilvl="0" w:tplc="FFFFFFFF">
      <w:start w:val="1"/>
      <w:numFmt w:val="upp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ascii="Arial" w:hAnsi="Arial" w:cs="Arial" w:hint="default"/>
        <w:b/>
        <w:sz w:val="23"/>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15:restartNumberingAfterBreak="0">
    <w:nsid w:val="6089372B"/>
    <w:multiLevelType w:val="hybridMultilevel"/>
    <w:tmpl w:val="4C5AA590"/>
    <w:lvl w:ilvl="0" w:tplc="1D7C7AB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E314F6"/>
    <w:multiLevelType w:val="hybridMultilevel"/>
    <w:tmpl w:val="A5423E14"/>
    <w:lvl w:ilvl="0" w:tplc="8E7A4AEA">
      <w:start w:val="3"/>
      <w:numFmt w:val="upperRoman"/>
      <w:lvlText w:val="%1."/>
      <w:lvlJc w:val="left"/>
      <w:pPr>
        <w:tabs>
          <w:tab w:val="num" w:pos="720"/>
        </w:tabs>
        <w:ind w:left="720" w:hanging="720"/>
      </w:pPr>
      <w:rPr>
        <w:rFonts w:hint="default"/>
      </w:rPr>
    </w:lvl>
    <w:lvl w:ilvl="1" w:tplc="4A2857EC">
      <w:start w:val="1"/>
      <w:numFmt w:val="upperLetter"/>
      <w:lvlText w:val="%2)"/>
      <w:lvlJc w:val="left"/>
      <w:pPr>
        <w:tabs>
          <w:tab w:val="num" w:pos="1125"/>
        </w:tabs>
        <w:ind w:left="1125" w:hanging="405"/>
      </w:pPr>
      <w:rPr>
        <w:rFonts w:hint="default"/>
        <w:b/>
      </w:rPr>
    </w:lvl>
    <w:lvl w:ilvl="2" w:tplc="519C67B6">
      <w:start w:val="1"/>
      <w:numFmt w:val="decimal"/>
      <w:lvlText w:val="%3)"/>
      <w:lvlJc w:val="left"/>
      <w:pPr>
        <w:tabs>
          <w:tab w:val="num" w:pos="1305"/>
        </w:tabs>
        <w:ind w:left="1305" w:hanging="405"/>
      </w:pPr>
      <w:rPr>
        <w:rFonts w:hint="default"/>
        <w:b/>
      </w:rPr>
    </w:lvl>
    <w:lvl w:ilvl="3" w:tplc="D5328D84">
      <w:start w:val="1"/>
      <w:numFmt w:val="decimal"/>
      <w:lvlText w:val="%4)"/>
      <w:lvlJc w:val="left"/>
      <w:pPr>
        <w:tabs>
          <w:tab w:val="num" w:pos="1530"/>
        </w:tabs>
        <w:ind w:left="1530" w:hanging="360"/>
      </w:pPr>
      <w:rPr>
        <w:rFonts w:ascii="Arial" w:hAnsi="Arial" w:cs="Arial" w:hint="default"/>
        <w:b/>
      </w:rPr>
    </w:lvl>
    <w:lvl w:ilvl="4" w:tplc="BBA8AB7E">
      <w:start w:val="1"/>
      <w:numFmt w:val="decimal"/>
      <w:lvlText w:val="%5.)"/>
      <w:lvlJc w:val="left"/>
      <w:pPr>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25E5798"/>
    <w:multiLevelType w:val="hybridMultilevel"/>
    <w:tmpl w:val="FC7231A0"/>
    <w:lvl w:ilvl="0" w:tplc="29CCC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285515">
    <w:abstractNumId w:val="3"/>
    <w:lvlOverride w:ilvl="0">
      <w:startOverride w:val="1"/>
    </w:lvlOverride>
  </w:num>
  <w:num w:numId="2" w16cid:durableId="1549300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962911">
    <w:abstractNumId w:val="10"/>
  </w:num>
  <w:num w:numId="4" w16cid:durableId="1512836875">
    <w:abstractNumId w:val="9"/>
  </w:num>
  <w:num w:numId="5" w16cid:durableId="1361321974">
    <w:abstractNumId w:val="2"/>
  </w:num>
  <w:num w:numId="6" w16cid:durableId="1391152747">
    <w:abstractNumId w:val="8"/>
  </w:num>
  <w:num w:numId="7" w16cid:durableId="558054755">
    <w:abstractNumId w:val="1"/>
  </w:num>
  <w:num w:numId="8" w16cid:durableId="1015233469">
    <w:abstractNumId w:val="7"/>
  </w:num>
  <w:num w:numId="9" w16cid:durableId="949121355">
    <w:abstractNumId w:val="11"/>
  </w:num>
  <w:num w:numId="10" w16cid:durableId="127015836">
    <w:abstractNumId w:val="0"/>
  </w:num>
  <w:num w:numId="11" w16cid:durableId="1825703014">
    <w:abstractNumId w:val="4"/>
  </w:num>
  <w:num w:numId="12" w16cid:durableId="1227688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C4"/>
    <w:rsid w:val="0002647C"/>
    <w:rsid w:val="001E49D9"/>
    <w:rsid w:val="002A2CC9"/>
    <w:rsid w:val="00331010"/>
    <w:rsid w:val="003B02C9"/>
    <w:rsid w:val="004E6F64"/>
    <w:rsid w:val="00515A9D"/>
    <w:rsid w:val="0053294B"/>
    <w:rsid w:val="005572DF"/>
    <w:rsid w:val="009D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101E54E"/>
  <w15:chartTrackingRefBased/>
  <w15:docId w15:val="{13E1F9C0-C4EC-4FF7-AA41-E7C734A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23C4"/>
    <w:pPr>
      <w:keepNext/>
      <w:tabs>
        <w:tab w:val="left" w:pos="540"/>
        <w:tab w:val="right" w:leader="dot" w:pos="9180"/>
        <w:tab w:val="right" w:leader="dot" w:pos="10530"/>
      </w:tabs>
      <w:spacing w:line="480" w:lineRule="auto"/>
      <w:jc w:val="center"/>
      <w:outlineLvl w:val="0"/>
    </w:pPr>
    <w:rPr>
      <w:rFonts w:ascii="Arial" w:hAnsi="Arial"/>
      <w:b/>
      <w:sz w:val="22"/>
    </w:rPr>
  </w:style>
  <w:style w:type="paragraph" w:styleId="Heading2">
    <w:name w:val="heading 2"/>
    <w:basedOn w:val="Normal"/>
    <w:next w:val="Normal"/>
    <w:link w:val="Heading2Char"/>
    <w:qFormat/>
    <w:rsid w:val="009D23C4"/>
    <w:pPr>
      <w:keepNext/>
      <w:numPr>
        <w:numId w:val="1"/>
      </w:numPr>
      <w:tabs>
        <w:tab w:val="left" w:pos="540"/>
        <w:tab w:val="right" w:leader="dot" w:pos="10530"/>
      </w:tabs>
      <w:spacing w:line="480" w:lineRule="auto"/>
      <w:outlineLvl w:val="1"/>
    </w:pPr>
    <w:rPr>
      <w:rFonts w:ascii="Arial" w:hAnsi="Arial" w:cs="Arial"/>
      <w:b/>
      <w:sz w:val="22"/>
    </w:rPr>
  </w:style>
  <w:style w:type="paragraph" w:styleId="Heading3">
    <w:name w:val="heading 3"/>
    <w:basedOn w:val="Normal"/>
    <w:next w:val="Normal"/>
    <w:link w:val="Heading3Char"/>
    <w:qFormat/>
    <w:rsid w:val="009D23C4"/>
    <w:pPr>
      <w:keepNext/>
      <w:tabs>
        <w:tab w:val="left" w:pos="-180"/>
        <w:tab w:val="left" w:pos="1080"/>
      </w:tabs>
      <w:jc w:val="both"/>
      <w:outlineLvl w:val="2"/>
    </w:pPr>
    <w:rPr>
      <w:rFonts w:ascii="Arial" w:hAnsi="Arial" w:cs="Arial"/>
      <w:b/>
      <w:bCs/>
      <w:sz w:val="22"/>
    </w:rPr>
  </w:style>
  <w:style w:type="paragraph" w:styleId="Heading4">
    <w:name w:val="heading 4"/>
    <w:basedOn w:val="Normal"/>
    <w:next w:val="Normal"/>
    <w:link w:val="Heading4Char"/>
    <w:qFormat/>
    <w:rsid w:val="009D23C4"/>
    <w:pPr>
      <w:keepNext/>
      <w:tabs>
        <w:tab w:val="left" w:pos="540"/>
        <w:tab w:val="num" w:pos="720"/>
      </w:tabs>
      <w:ind w:left="720" w:hanging="720"/>
      <w:outlineLvl w:val="3"/>
    </w:pPr>
    <w:rPr>
      <w:b/>
      <w:szCs w:val="20"/>
    </w:rPr>
  </w:style>
  <w:style w:type="paragraph" w:styleId="Heading6">
    <w:name w:val="heading 6"/>
    <w:basedOn w:val="Normal"/>
    <w:next w:val="Normal"/>
    <w:link w:val="Heading6Char"/>
    <w:qFormat/>
    <w:rsid w:val="009D23C4"/>
    <w:pPr>
      <w:keepNext/>
      <w:numPr>
        <w:numId w:val="2"/>
      </w:numPr>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3C4"/>
    <w:rPr>
      <w:rFonts w:ascii="Arial" w:eastAsia="Times New Roman" w:hAnsi="Arial" w:cs="Times New Roman"/>
      <w:b/>
      <w:szCs w:val="24"/>
    </w:rPr>
  </w:style>
  <w:style w:type="character" w:customStyle="1" w:styleId="Heading2Char">
    <w:name w:val="Heading 2 Char"/>
    <w:basedOn w:val="DefaultParagraphFont"/>
    <w:link w:val="Heading2"/>
    <w:rsid w:val="009D23C4"/>
    <w:rPr>
      <w:rFonts w:ascii="Arial" w:eastAsia="Times New Roman" w:hAnsi="Arial" w:cs="Arial"/>
      <w:b/>
      <w:szCs w:val="24"/>
    </w:rPr>
  </w:style>
  <w:style w:type="character" w:customStyle="1" w:styleId="Heading3Char">
    <w:name w:val="Heading 3 Char"/>
    <w:basedOn w:val="DefaultParagraphFont"/>
    <w:link w:val="Heading3"/>
    <w:rsid w:val="009D23C4"/>
    <w:rPr>
      <w:rFonts w:ascii="Arial" w:eastAsia="Times New Roman" w:hAnsi="Arial" w:cs="Arial"/>
      <w:b/>
      <w:bCs/>
      <w:szCs w:val="24"/>
    </w:rPr>
  </w:style>
  <w:style w:type="character" w:customStyle="1" w:styleId="Heading4Char">
    <w:name w:val="Heading 4 Char"/>
    <w:basedOn w:val="DefaultParagraphFont"/>
    <w:link w:val="Heading4"/>
    <w:rsid w:val="009D23C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D23C4"/>
    <w:rPr>
      <w:rFonts w:ascii="Arial" w:eastAsia="Times New Roman" w:hAnsi="Arial" w:cs="Times New Roman"/>
      <w:b/>
      <w:szCs w:val="20"/>
    </w:rPr>
  </w:style>
  <w:style w:type="paragraph" w:styleId="Title">
    <w:name w:val="Title"/>
    <w:basedOn w:val="Normal"/>
    <w:link w:val="TitleChar"/>
    <w:qFormat/>
    <w:rsid w:val="009D23C4"/>
    <w:pPr>
      <w:jc w:val="center"/>
    </w:pPr>
    <w:rPr>
      <w:rFonts w:ascii="Arial" w:hAnsi="Arial"/>
      <w:b/>
      <w:szCs w:val="20"/>
    </w:rPr>
  </w:style>
  <w:style w:type="character" w:customStyle="1" w:styleId="TitleChar">
    <w:name w:val="Title Char"/>
    <w:basedOn w:val="DefaultParagraphFont"/>
    <w:link w:val="Title"/>
    <w:rsid w:val="009D23C4"/>
    <w:rPr>
      <w:rFonts w:ascii="Arial" w:eastAsia="Times New Roman" w:hAnsi="Arial" w:cs="Times New Roman"/>
      <w:b/>
      <w:sz w:val="24"/>
      <w:szCs w:val="20"/>
    </w:rPr>
  </w:style>
  <w:style w:type="paragraph" w:styleId="BodyText">
    <w:name w:val="Body Text"/>
    <w:basedOn w:val="Normal"/>
    <w:link w:val="BodyTextChar"/>
    <w:rsid w:val="009D23C4"/>
    <w:rPr>
      <w:szCs w:val="20"/>
    </w:rPr>
  </w:style>
  <w:style w:type="character" w:customStyle="1" w:styleId="BodyTextChar">
    <w:name w:val="Body Text Char"/>
    <w:basedOn w:val="DefaultParagraphFont"/>
    <w:link w:val="BodyText"/>
    <w:rsid w:val="009D23C4"/>
    <w:rPr>
      <w:rFonts w:ascii="Times New Roman" w:eastAsia="Times New Roman" w:hAnsi="Times New Roman" w:cs="Times New Roman"/>
      <w:sz w:val="24"/>
      <w:szCs w:val="20"/>
    </w:rPr>
  </w:style>
  <w:style w:type="paragraph" w:styleId="BodyText2">
    <w:name w:val="Body Text 2"/>
    <w:basedOn w:val="Normal"/>
    <w:link w:val="BodyText2Char"/>
    <w:rsid w:val="009D23C4"/>
    <w:pPr>
      <w:tabs>
        <w:tab w:val="left" w:pos="630"/>
        <w:tab w:val="left" w:pos="1080"/>
      </w:tabs>
    </w:pPr>
    <w:rPr>
      <w:rFonts w:ascii="Arial" w:hAnsi="Arial"/>
      <w:sz w:val="22"/>
      <w:szCs w:val="20"/>
    </w:rPr>
  </w:style>
  <w:style w:type="character" w:customStyle="1" w:styleId="BodyText2Char">
    <w:name w:val="Body Text 2 Char"/>
    <w:basedOn w:val="DefaultParagraphFont"/>
    <w:link w:val="BodyText2"/>
    <w:rsid w:val="009D23C4"/>
    <w:rPr>
      <w:rFonts w:ascii="Arial" w:eastAsia="Times New Roman" w:hAnsi="Arial" w:cs="Times New Roman"/>
      <w:szCs w:val="20"/>
    </w:rPr>
  </w:style>
  <w:style w:type="paragraph" w:styleId="Footer">
    <w:name w:val="footer"/>
    <w:basedOn w:val="Normal"/>
    <w:link w:val="FooterChar"/>
    <w:rsid w:val="009D23C4"/>
    <w:pPr>
      <w:tabs>
        <w:tab w:val="center" w:pos="4320"/>
        <w:tab w:val="right" w:pos="8640"/>
      </w:tabs>
    </w:pPr>
  </w:style>
  <w:style w:type="character" w:customStyle="1" w:styleId="FooterChar">
    <w:name w:val="Footer Char"/>
    <w:basedOn w:val="DefaultParagraphFont"/>
    <w:link w:val="Footer"/>
    <w:rsid w:val="009D23C4"/>
    <w:rPr>
      <w:rFonts w:ascii="Times New Roman" w:eastAsia="Times New Roman" w:hAnsi="Times New Roman" w:cs="Times New Roman"/>
      <w:sz w:val="24"/>
      <w:szCs w:val="24"/>
    </w:rPr>
  </w:style>
  <w:style w:type="paragraph" w:styleId="Subtitle">
    <w:name w:val="Subtitle"/>
    <w:basedOn w:val="Normal"/>
    <w:link w:val="SubtitleChar"/>
    <w:qFormat/>
    <w:rsid w:val="009D23C4"/>
    <w:pPr>
      <w:jc w:val="center"/>
    </w:pPr>
    <w:rPr>
      <w:rFonts w:ascii="Arial" w:hAnsi="Arial" w:cs="Arial"/>
      <w:b/>
      <w:szCs w:val="23"/>
    </w:rPr>
  </w:style>
  <w:style w:type="character" w:customStyle="1" w:styleId="SubtitleChar">
    <w:name w:val="Subtitle Char"/>
    <w:basedOn w:val="DefaultParagraphFont"/>
    <w:link w:val="Subtitle"/>
    <w:rsid w:val="009D23C4"/>
    <w:rPr>
      <w:rFonts w:ascii="Arial" w:eastAsia="Times New Roman" w:hAnsi="Arial" w:cs="Arial"/>
      <w:b/>
      <w:sz w:val="24"/>
      <w:szCs w:val="23"/>
    </w:rPr>
  </w:style>
  <w:style w:type="paragraph" w:styleId="ListParagraph">
    <w:name w:val="List Paragraph"/>
    <w:basedOn w:val="Normal"/>
    <w:uiPriority w:val="34"/>
    <w:qFormat/>
    <w:rsid w:val="00515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Chiang</dc:creator>
  <cp:keywords/>
  <dc:description/>
  <cp:lastModifiedBy>Peyton Chiang</cp:lastModifiedBy>
  <cp:revision>5</cp:revision>
  <cp:lastPrinted>2023-09-12T16:42:00Z</cp:lastPrinted>
  <dcterms:created xsi:type="dcterms:W3CDTF">2023-09-12T17:07:00Z</dcterms:created>
  <dcterms:modified xsi:type="dcterms:W3CDTF">2023-09-21T12:06:00Z</dcterms:modified>
</cp:coreProperties>
</file>